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A4" w:rsidRPr="0011475E" w:rsidRDefault="00CF60A4" w:rsidP="00CF60A4">
      <w:pPr>
        <w:spacing w:after="0" w:line="330" w:lineRule="atLeast"/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</w:pPr>
      <w:r w:rsidRPr="00CF60A4">
        <w:rPr>
          <w:rFonts w:ascii="Arial" w:eastAsia="Times New Roman" w:hAnsi="Arial" w:cs="Arial"/>
          <w:b/>
          <w:bCs/>
          <w:color w:val="232323"/>
          <w:sz w:val="18"/>
          <w:szCs w:val="18"/>
          <w:lang w:eastAsia="en-IN"/>
        </w:rPr>
        <w:br/>
      </w:r>
      <w:r w:rsidRPr="0011475E"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  <w:t>Insider Trading</w:t>
      </w:r>
    </w:p>
    <w:p w:rsidR="00CF60A4" w:rsidRDefault="00CF60A4" w:rsidP="00CF60A4"/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  <w:r w:rsidRPr="00CF60A4">
        <w:rPr>
          <w:b/>
        </w:rPr>
        <w:t>Symbol</w:t>
      </w:r>
      <w:r>
        <w:rPr>
          <w:b/>
        </w:rPr>
        <w:t xml:space="preserve">       </w:t>
      </w:r>
      <w:r w:rsidR="009A3437">
        <w:t>JAINIK</w:t>
      </w:r>
      <w:r>
        <w:t xml:space="preserve">      </w:t>
      </w:r>
      <w:r w:rsidRPr="00CF60A4">
        <w:rPr>
          <w:b/>
        </w:rPr>
        <w:t>Company Name</w:t>
      </w:r>
      <w:r>
        <w:rPr>
          <w:b/>
        </w:rPr>
        <w:t xml:space="preserve"> </w:t>
      </w:r>
      <w:r w:rsidR="009A3437">
        <w:t xml:space="preserve">     Jainik Power Cables Limited</w:t>
      </w:r>
      <w:r>
        <w:t xml:space="preserve">            </w:t>
      </w:r>
      <w:r w:rsidRPr="00CF60A4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ISIN Code</w:t>
      </w:r>
      <w:r>
        <w:rPr>
          <w:rFonts w:ascii="Arial" w:hAnsi="Arial" w:cs="Arial"/>
          <w:color w:val="232323"/>
          <w:sz w:val="18"/>
          <w:szCs w:val="18"/>
          <w:shd w:val="clear" w:color="auto" w:fill="FFFFFF"/>
        </w:rPr>
        <w:t xml:space="preserve">     </w:t>
      </w:r>
      <w:r w:rsidR="009A3437">
        <w:rPr>
          <w:rFonts w:ascii="Arial" w:hAnsi="Arial" w:cs="Arial"/>
          <w:color w:val="232323"/>
          <w:sz w:val="18"/>
          <w:szCs w:val="18"/>
          <w:shd w:val="clear" w:color="auto" w:fill="FFFFFF"/>
        </w:rPr>
        <w:t>INE0XIL01012</w:t>
      </w:r>
    </w:p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</w:p>
    <w:p w:rsidR="00CF60A4" w:rsidRDefault="00CF60A4" w:rsidP="00CF60A4">
      <w:r w:rsidRPr="00CF60A4">
        <w:rPr>
          <w:b/>
        </w:rPr>
        <w:t>Regulation</w:t>
      </w:r>
      <w:r>
        <w:rPr>
          <w:b/>
        </w:rPr>
        <w:t xml:space="preserve"> </w:t>
      </w:r>
      <w:r w:rsidR="009A3437">
        <w:t>7(2)</w:t>
      </w:r>
    </w:p>
    <w:p w:rsidR="00E14D14" w:rsidRDefault="00E14D14" w:rsidP="00CF60A4"/>
    <w:p w:rsidR="00CF60A4" w:rsidRPr="00E14D14" w:rsidRDefault="00E14D14" w:rsidP="00CF60A4">
      <w:pPr>
        <w:rPr>
          <w:b/>
          <w:sz w:val="28"/>
          <w:szCs w:val="28"/>
        </w:rPr>
      </w:pPr>
      <w:r w:rsidRPr="00E14D14">
        <w:rPr>
          <w:b/>
          <w:sz w:val="28"/>
          <w:szCs w:val="28"/>
        </w:rPr>
        <w:t>Equity</w:t>
      </w:r>
    </w:p>
    <w:tbl>
      <w:tblPr>
        <w:tblW w:w="6443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5"/>
        <w:gridCol w:w="1561"/>
        <w:gridCol w:w="1417"/>
        <w:gridCol w:w="1136"/>
        <w:gridCol w:w="2412"/>
        <w:gridCol w:w="1134"/>
        <w:gridCol w:w="1134"/>
        <w:gridCol w:w="1689"/>
      </w:tblGrid>
      <w:tr w:rsidR="002A7A14" w:rsidRPr="00F9285D" w:rsidTr="00445608">
        <w:trPr>
          <w:trHeight w:val="1005"/>
        </w:trPr>
        <w:tc>
          <w:tcPr>
            <w:tcW w:w="48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br/>
            </w:r>
            <w:r w:rsidR="00AD01F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Category of person</w:t>
            </w:r>
            <w:bookmarkStart w:id="0" w:name="_GoBack"/>
            <w:bookmarkEnd w:id="0"/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PAN Details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10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Name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48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CIN/DIN</w:t>
            </w:r>
          </w:p>
        </w:tc>
        <w:tc>
          <w:tcPr>
            <w:tcW w:w="103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Address and contact no</w:t>
            </w:r>
          </w:p>
        </w:tc>
        <w:tc>
          <w:tcPr>
            <w:tcW w:w="1704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prior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E14D14" w:rsidRPr="00F9285D" w:rsidTr="00445608">
        <w:trPr>
          <w:trHeight w:val="146"/>
        </w:trPr>
        <w:tc>
          <w:tcPr>
            <w:tcW w:w="48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10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9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103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No of Security</w:t>
            </w:r>
          </w:p>
        </w:tc>
        <w:tc>
          <w:tcPr>
            <w:tcW w:w="727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% of Shareholding*</w:t>
            </w:r>
          </w:p>
        </w:tc>
      </w:tr>
      <w:tr>
        <w:tc>
          <w:p>
            <w:r>
              <w:t>Promoter Group</w:t>
            </w:r>
          </w:p>
        </w:tc>
        <w:tc>
          <w:p>
            <w:r>
              <w:t>AAACV4148D</w:t>
            </w:r>
          </w:p>
        </w:tc>
        <w:tc>
          <w:p>
            <w:r>
              <w:t>Vardan Capital Pvt Ltd</w:t>
            </w:r>
          </w:p>
        </w:tc>
        <w:tc>
          <w:p>
            <w:r>
              <w:t>U74899DL1994PTC060156</w:t>
            </w:r>
          </w:p>
        </w:tc>
        <w:tc>
          <w:p>
            <w:r>
              <w:t>B-296 PRASHANT VIHAR NORTHWEST DELHI-110055 Contact No. 9999506122</w:t>
            </w:r>
          </w:p>
        </w:tc>
        <w:tc>
          <w:p>
            <w:r>
              <w:t>Equity Shares</w:t>
            </w:r>
          </w:p>
        </w:tc>
        <w:tc>
          <w:p>
            <w:r>
              <w:t>22800</w:t>
            </w:r>
          </w:p>
        </w:tc>
        <w:tc>
          <w:p>
            <w:r>
              <w:t>0.16</w:t>
            </w:r>
          </w:p>
        </w:tc>
      </w:tr>
    </w:tbl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tbl>
      <w:tblPr>
        <w:tblpPr w:leftFromText="180" w:rightFromText="180" w:vertAnchor="text" w:horzAnchor="page" w:tblpX="181" w:tblpY="305"/>
        <w:tblW w:w="6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78"/>
        <w:gridCol w:w="1381"/>
        <w:gridCol w:w="1381"/>
        <w:gridCol w:w="2234"/>
        <w:gridCol w:w="1134"/>
        <w:gridCol w:w="1988"/>
        <w:gridCol w:w="2127"/>
      </w:tblGrid>
      <w:tr w:rsidR="00E12942" w:rsidRPr="00E14D14" w:rsidTr="00445608">
        <w:trPr>
          <w:trHeight w:val="552"/>
        </w:trPr>
        <w:tc>
          <w:tcPr>
            <w:tcW w:w="2742" w:type="pct"/>
            <w:gridSpan w:val="4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Acquired/Disposed</w:t>
            </w:r>
          </w:p>
        </w:tc>
        <w:tc>
          <w:tcPr>
            <w:tcW w:w="2258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post</w:t>
            </w:r>
            <w:r w:rsidRPr="00A90AD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A90AD5" w:rsidRPr="00E14D14" w:rsidTr="00445608">
        <w:trPr>
          <w:trHeight w:val="329"/>
        </w:trPr>
        <w:tc>
          <w:tcPr>
            <w:tcW w:w="593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A90AD5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Value of Security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Acquisition/Disposal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  <w:tc>
          <w:tcPr>
            <w:tcW w:w="488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% of Shareholding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</w:tr>
      <w:tr>
        <w:tc>
          <w:p>
            <w:r>
              <w:t>Equity Shares</w:t>
            </w:r>
          </w:p>
        </w:tc>
        <w:tc>
          <w:p>
            <w:r>
              <w:t>1200</w:t>
            </w:r>
          </w:p>
        </w:tc>
        <w:tc>
          <w:p>
            <w:r>
              <w:t>135600</w:t>
            </w:r>
          </w:p>
        </w:tc>
        <w:tc>
          <w:p>
            <w:r>
              <w:t>Buy</w:t>
            </w:r>
          </w:p>
        </w:tc>
        <w:tc>
          <w:p>
            <w:r>
              <w:t>Equity Shares</w:t>
            </w:r>
          </w:p>
        </w:tc>
        <w:tc>
          <w:p>
            <w:r>
              <w:t>24000</w:t>
            </w:r>
          </w:p>
        </w:tc>
        <w:tc>
          <w:p>
            <w:r>
              <w:t>0.17</w:t>
            </w:r>
          </w:p>
        </w:tc>
      </w:tr>
    </w:tbl>
    <w:p w:rsidR="00E14D14" w:rsidRDefault="00E14D14" w:rsidP="00CF60A4">
      <w:pPr>
        <w:rPr>
          <w:b/>
        </w:rPr>
      </w:pPr>
    </w:p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782BF3" w:rsidRDefault="00782BF3" w:rsidP="00CF60A4">
      <w:pPr>
        <w:rPr>
          <w:b/>
        </w:rPr>
      </w:pPr>
    </w:p>
    <w:tbl>
      <w:tblPr>
        <w:tblW w:w="6439" w:type="pct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0"/>
        <w:gridCol w:w="1814"/>
        <w:gridCol w:w="1507"/>
        <w:gridCol w:w="2146"/>
        <w:gridCol w:w="1493"/>
        <w:gridCol w:w="2961"/>
      </w:tblGrid>
      <w:tr w:rsidR="00782BF3" w:rsidRPr="00782BF3" w:rsidTr="00445608">
        <w:tc>
          <w:tcPr>
            <w:tcW w:w="1509" w:type="pct"/>
            <w:gridSpan w:val="2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allotment advice/acquisition of shares/sale of shares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 specify</w:t>
            </w:r>
          </w:p>
        </w:tc>
        <w:tc>
          <w:tcPr>
            <w:tcW w:w="64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intimation to Company</w:t>
            </w:r>
          </w:p>
        </w:tc>
        <w:tc>
          <w:tcPr>
            <w:tcW w:w="924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Mode of Acquisition/Disposal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#*</w:t>
            </w:r>
          </w:p>
        </w:tc>
        <w:tc>
          <w:tcPr>
            <w:tcW w:w="643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Exchange on which the trade was Executed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1275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Total Value In Aggregate</w:t>
            </w:r>
          </w:p>
        </w:tc>
      </w:tr>
      <w:tr w:rsidR="00782BF3" w:rsidRPr="00782BF3" w:rsidTr="00445608">
        <w:tc>
          <w:tcPr>
            <w:tcW w:w="728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782BF3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From</w:t>
            </w:r>
          </w:p>
        </w:tc>
        <w:tc>
          <w:tcPr>
            <w:tcW w:w="781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To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1275" w:type="pct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</w:tr>
      <w:tr>
        <w:tc>
          <w:p>
            <w:r>
              <w:t>06-Mar-2026</w:t>
            </w:r>
          </w:p>
        </w:tc>
        <w:tc>
          <w:p>
            <w:r>
              <w:t>06-Mar-2026</w:t>
            </w:r>
          </w:p>
        </w:tc>
        <w:tc>
          <w:p>
            <w:r>
              <w:t>06-Mar-2026</w:t>
            </w:r>
          </w:p>
        </w:tc>
        <w:tc>
          <w:p>
            <w:r>
              <w:t>Market Purchase</w:t>
            </w:r>
          </w:p>
        </w:tc>
        <w:tc>
          <w:p>
            <w:r>
              <w:t>NSE</w:t>
            </w:r>
          </w:p>
        </w:tc>
        <w:tc>
          <w:p>
            <w:r>
              <w:t/>
            </w:r>
          </w:p>
        </w:tc>
      </w:tr>
    </w:tbl>
    <w:p w:rsidR="00782BF3" w:rsidRDefault="00782BF3" w:rsidP="00CF60A4">
      <w:pPr>
        <w:rPr>
          <w:b/>
        </w:rPr>
      </w:pPr>
    </w:p>
    <w:p w:rsidR="0011475E" w:rsidRDefault="0011475E" w:rsidP="00CF60A4">
      <w:pPr>
        <w:rPr>
          <w:b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  <w:r w:rsidRPr="0011475E">
        <w:rPr>
          <w:b/>
          <w:sz w:val="28"/>
          <w:szCs w:val="28"/>
        </w:rPr>
        <w:lastRenderedPageBreak/>
        <w:t/>
      </w:r>
    </w:p>
    <w:tbl>
      <w:tblPr>
        <w:tblW w:w="6377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9"/>
        <w:gridCol w:w="1566"/>
        <w:gridCol w:w="1424"/>
        <w:gridCol w:w="1138"/>
        <w:gridCol w:w="2419"/>
        <w:gridCol w:w="1265"/>
        <w:gridCol w:w="2548"/>
      </w:tblGrid>
    </w:tbl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tbl>
      <w:tblPr>
        <w:tblW w:w="6478" w:type="pct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7"/>
        <w:gridCol w:w="2838"/>
        <w:gridCol w:w="1012"/>
        <w:gridCol w:w="2937"/>
        <w:gridCol w:w="3827"/>
      </w:tblGrid>
    </w:tbl>
    <w:p w:rsidR="00A60800" w:rsidRDefault="00A60800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Pr="002E3F4F" w:rsidRDefault="002E3F4F" w:rsidP="00CF60A4">
      <w:pPr>
        <w:rPr>
          <w:sz w:val="16"/>
          <w:szCs w:val="16"/>
        </w:rPr>
      </w:pPr>
      <w:r w:rsidRPr="002E3F4F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Company Remarks</w:t>
      </w:r>
      <w:r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 xml:space="preserve">:  </w:t>
      </w:r>
      <w:r w:rsidR="00B038D2">
        <w:rPr>
          <w:rFonts w:ascii="Arial" w:hAnsi="Arial" w:cs="Arial"/>
          <w:color w:val="232323"/>
          <w:sz w:val="18"/>
          <w:szCs w:val="18"/>
          <w:shd w:val="clear" w:color="auto" w:fill="FFFFFF"/>
        </w:rPr>
        <w:t/>
      </w:r>
    </w:p>
    <w:sectPr w:rsidR="002E3F4F" w:rsidRPr="002E3F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3CF"/>
    <w:multiLevelType w:val="multilevel"/>
    <w:tmpl w:val="A0A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C"/>
    <w:rsid w:val="000670BA"/>
    <w:rsid w:val="0011475E"/>
    <w:rsid w:val="002975DF"/>
    <w:rsid w:val="002A7A14"/>
    <w:rsid w:val="002E3F4F"/>
    <w:rsid w:val="003204FC"/>
    <w:rsid w:val="003B2FC0"/>
    <w:rsid w:val="00445608"/>
    <w:rsid w:val="005A4072"/>
    <w:rsid w:val="00641BEF"/>
    <w:rsid w:val="006F7A99"/>
    <w:rsid w:val="007042A7"/>
    <w:rsid w:val="0075305E"/>
    <w:rsid w:val="00782BF3"/>
    <w:rsid w:val="009127B1"/>
    <w:rsid w:val="009A3437"/>
    <w:rsid w:val="00A50101"/>
    <w:rsid w:val="00A60800"/>
    <w:rsid w:val="00A90AD5"/>
    <w:rsid w:val="00AD0183"/>
    <w:rsid w:val="00AD01F0"/>
    <w:rsid w:val="00AF2EEB"/>
    <w:rsid w:val="00B038D2"/>
    <w:rsid w:val="00B85AE8"/>
    <w:rsid w:val="00B963A6"/>
    <w:rsid w:val="00BD758C"/>
    <w:rsid w:val="00CA0569"/>
    <w:rsid w:val="00CF60A4"/>
    <w:rsid w:val="00D5782E"/>
    <w:rsid w:val="00DF71C5"/>
    <w:rsid w:val="00E018B5"/>
    <w:rsid w:val="00E12942"/>
    <w:rsid w:val="00E14D14"/>
    <w:rsid w:val="00F021F9"/>
    <w:rsid w:val="00F9285D"/>
    <w:rsid w:val="00FA4412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DB08C-6885-4DD8-8023-3EACB516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A05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A0569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customStyle="1" w:styleId="requiredfield">
    <w:name w:val="requiredfield"/>
    <w:basedOn w:val="DefaultParagraphFont"/>
    <w:rsid w:val="00CA0569"/>
  </w:style>
  <w:style w:type="character" w:styleId="Hyperlink">
    <w:name w:val="Hyperlink"/>
    <w:basedOn w:val="DefaultParagraphFont"/>
    <w:uiPriority w:val="99"/>
    <w:semiHidden/>
    <w:unhideWhenUsed/>
    <w:rsid w:val="00CA056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A0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6376E6B-04B7-457D-8535-718588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2016-08-01T15:13:00Z</dcterms:created>
  <dc:creator>Rahul Gole</dc:creator>
  <lastModifiedBy>Rahul Gole</lastModifiedBy>
  <dcterms:modified xsi:type="dcterms:W3CDTF">2016-08-17T06:28:00Z</dcterms:modified>
  <revision>31</revision>
</coreProperties>
</file>